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贵州省广播电视和网络视听精品及融合项目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申报表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eastAsia="zh-CN"/>
        </w:rPr>
        <w:t>（精品内容创作生产项目类）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楷体" w:hAnsi="方正楷体" w:eastAsia="方正楷体" w:cs="方正楷体"/>
          <w:b w:val="0"/>
          <w:bCs w:val="0"/>
          <w:color w:val="000000"/>
          <w:sz w:val="32"/>
          <w:szCs w:val="32"/>
          <w:lang w:eastAsia="zh-CN"/>
        </w:rPr>
      </w:pPr>
    </w:p>
    <w:tbl>
      <w:tblPr>
        <w:tblStyle w:val="4"/>
        <w:tblW w:w="100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7"/>
        <w:gridCol w:w="2395"/>
        <w:gridCol w:w="1679"/>
        <w:gridCol w:w="727"/>
        <w:gridCol w:w="2490"/>
        <w:gridCol w:w="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作品名称</w:t>
            </w:r>
          </w:p>
        </w:tc>
        <w:tc>
          <w:tcPr>
            <w:tcW w:w="40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集数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类型</w:t>
            </w:r>
          </w:p>
        </w:tc>
        <w:tc>
          <w:tcPr>
            <w:tcW w:w="72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原创剧本</w:t>
            </w:r>
          </w:p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电视剧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网络剧</w:t>
            </w: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  <w:t>（含季播剧、中剧和短剧集）</w:t>
            </w:r>
          </w:p>
          <w:p>
            <w:pPr>
              <w:rPr>
                <w:rFonts w:hint="default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网络故事片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网络微短剧</w:t>
            </w: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  <w:t>（含AI漫剧）</w:t>
            </w:r>
          </w:p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动画片</w:t>
            </w: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  <w:t>（含网络动画片）</w:t>
            </w: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纪录片</w:t>
            </w: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  <w:t>（含网络纪录片）</w:t>
            </w:r>
          </w:p>
          <w:p>
            <w:pP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其他广播电视和网络视听作品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海外传播项目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许可证号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备案号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firstLine="240" w:firstLineChars="1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4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题材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（以备案公示为准）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备案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公示</w:t>
            </w:r>
            <w:r>
              <w:rPr>
                <w:rFonts w:hint="eastAsia" w:ascii="宋体" w:hAnsi="宋体"/>
                <w:color w:val="000000"/>
                <w:sz w:val="24"/>
              </w:rPr>
              <w:t>/重大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题材立项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公示</w:t>
            </w:r>
            <w:r>
              <w:rPr>
                <w:rFonts w:hint="eastAsia"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rightChars="0" w:firstLine="240" w:firstLineChars="1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4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播出（计划播出）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申报机构名称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/创作者姓名</w:t>
            </w:r>
          </w:p>
        </w:tc>
        <w:tc>
          <w:tcPr>
            <w:tcW w:w="72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负责</w:t>
            </w:r>
            <w:r>
              <w:rPr>
                <w:rFonts w:hint="eastAsia" w:ascii="宋体" w:hAnsi="宋体"/>
                <w:color w:val="000000"/>
                <w:sz w:val="24"/>
              </w:rPr>
              <w:t>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及职务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firstLine="240" w:firstLineChars="1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4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项目总额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（万元）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firstLine="240" w:firstLineChars="1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4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申请扶持金额（万元）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00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内容</w:t>
            </w:r>
            <w:r>
              <w:rPr>
                <w:rFonts w:hint="eastAsia" w:ascii="宋体" w:hAnsi="宋体"/>
                <w:color w:val="000000"/>
                <w:sz w:val="24"/>
              </w:rPr>
              <w:t>梗概</w:t>
            </w:r>
          </w:p>
          <w:p>
            <w:pPr>
              <w:spacing w:line="480" w:lineRule="auto"/>
              <w:jc w:val="center"/>
              <w:rPr>
                <w:rFonts w:hint="eastAsia" w:ascii="方正楷体" w:hAnsi="方正楷体" w:eastAsia="方正楷体" w:cs="方正楷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楷体" w:hAnsi="方正楷体" w:eastAsia="方正楷体" w:cs="方正楷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方正楷体" w:hAnsi="方正楷体" w:eastAsia="方正楷体" w:cs="方正楷体"/>
                <w:color w:val="000000"/>
                <w:sz w:val="24"/>
                <w:lang w:val="en-US" w:eastAsia="zh-CN"/>
              </w:rPr>
              <w:t>1500-2000字）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color w:val="000000"/>
                <w:szCs w:val="21"/>
                <w:lang w:val="en-US" w:eastAsia="zh-CN"/>
              </w:rPr>
              <w:t>1.剧本原创剧本项目：故事梗概、主要人物设定、贵州元素体现等；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方正楷体" w:hAnsi="方正楷体" w:eastAsia="方正楷体" w:cs="方正楷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color w:val="000000"/>
                <w:szCs w:val="21"/>
                <w:lang w:val="en-US" w:eastAsia="zh-CN"/>
              </w:rPr>
              <w:t>2.视听作品项目：故事大纲</w:t>
            </w:r>
          </w:p>
        </w:tc>
        <w:tc>
          <w:tcPr>
            <w:tcW w:w="72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6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项目简况</w:t>
            </w:r>
          </w:p>
          <w:p>
            <w:pPr>
              <w:ind w:left="218" w:leftChars="0" w:hanging="218" w:hangingChars="104"/>
              <w:jc w:val="left"/>
              <w:rPr>
                <w:rFonts w:hint="eastAsia"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  <w:lang w:val="en-US" w:eastAsia="zh-CN"/>
              </w:rPr>
              <w:t>1.</w:t>
            </w:r>
            <w:r>
              <w:rPr>
                <w:rFonts w:hint="eastAsia" w:ascii="楷体_GB2312" w:hAnsi="宋体" w:eastAsia="楷体_GB2312"/>
                <w:color w:val="000000"/>
                <w:szCs w:val="21"/>
              </w:rPr>
              <w:t>主创人员、</w:t>
            </w:r>
            <w:r>
              <w:rPr>
                <w:rFonts w:hint="eastAsia" w:ascii="楷体_GB2312" w:hAnsi="宋体" w:eastAsia="楷体_GB2312"/>
                <w:color w:val="000000"/>
                <w:szCs w:val="21"/>
                <w:lang w:eastAsia="zh-CN"/>
              </w:rPr>
              <w:t>投资额及</w:t>
            </w:r>
            <w:r>
              <w:rPr>
                <w:rFonts w:hint="eastAsia" w:ascii="楷体_GB2312" w:hAnsi="宋体" w:eastAsia="楷体_GB2312"/>
                <w:color w:val="000000"/>
                <w:szCs w:val="21"/>
              </w:rPr>
              <w:t>资金</w:t>
            </w:r>
          </w:p>
          <w:p>
            <w:pPr>
              <w:ind w:left="14" w:leftChars="0" w:hanging="14" w:hangingChars="7"/>
              <w:jc w:val="left"/>
              <w:rPr>
                <w:rFonts w:hint="eastAsia" w:ascii="楷体_GB2312" w:hAnsi="宋体" w:eastAsia="楷体_GB2312"/>
                <w:color w:val="000000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  <w:lang w:val="en-US" w:eastAsia="zh-CN"/>
              </w:rPr>
              <w:t>2.</w:t>
            </w:r>
            <w:r>
              <w:rPr>
                <w:rFonts w:hint="eastAsia" w:ascii="楷体_GB2312" w:hAnsi="宋体" w:eastAsia="楷体_GB2312"/>
                <w:color w:val="000000"/>
                <w:szCs w:val="21"/>
                <w:lang w:eastAsia="zh-CN"/>
              </w:rPr>
              <w:t>未播出项目：筹备情况</w:t>
            </w:r>
            <w:r>
              <w:rPr>
                <w:rFonts w:hint="eastAsia" w:ascii="楷体_GB2312" w:hAnsi="宋体" w:eastAsia="楷体_GB2312"/>
                <w:color w:val="000000"/>
                <w:szCs w:val="21"/>
              </w:rPr>
              <w:t>、创作进展、播出</w:t>
            </w:r>
            <w:r>
              <w:rPr>
                <w:rFonts w:hint="eastAsia" w:ascii="楷体_GB2312" w:hAnsi="宋体" w:eastAsia="楷体_GB2312"/>
                <w:color w:val="000000"/>
                <w:szCs w:val="21"/>
                <w:lang w:eastAsia="zh-CN"/>
              </w:rPr>
              <w:t>计划、预期播出效果等；</w:t>
            </w:r>
          </w:p>
          <w:p>
            <w:pPr>
              <w:ind w:left="14" w:leftChars="0" w:hanging="14" w:hangingChars="7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  <w:lang w:val="en-US" w:eastAsia="zh-CN"/>
              </w:rPr>
              <w:t>3.已播出项目：播出效益、社会反响、海外传播效果</w:t>
            </w:r>
            <w:r>
              <w:rPr>
                <w:rFonts w:hint="eastAsia" w:ascii="楷体_GB2312" w:hAnsi="宋体" w:eastAsia="楷体_GB2312"/>
                <w:color w:val="000000"/>
                <w:szCs w:val="21"/>
              </w:rPr>
              <w:t>等</w:t>
            </w:r>
          </w:p>
        </w:tc>
        <w:tc>
          <w:tcPr>
            <w:tcW w:w="730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楷体_GB2312" w:hAnsi="宋体" w:eastAsia="楷体_GB2312"/>
          <w:color w:val="000000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220" w:firstLineChars="200"/>
        <w:textAlignment w:val="auto"/>
        <w:outlineLvl w:val="9"/>
        <w:rPr>
          <w:rFonts w:hint="eastAsia" w:ascii="楷体_GB2312" w:hAnsi="宋体" w:eastAsia="楷体_GB2312"/>
          <w:color w:val="000000"/>
          <w:sz w:val="11"/>
          <w:szCs w:val="1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">
    <w:altName w:val="方正楷体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="楷体_GB2312"/>
        <w:lang w:val="en-US" w:eastAsia="zh-CN"/>
      </w:rPr>
    </w:pPr>
    <w:r>
      <w:rPr>
        <w:rFonts w:hint="eastAsia" w:ascii="楷体_GB2312" w:hAnsi="宋体" w:eastAsia="楷体_GB2312"/>
      </w:rPr>
      <w:t xml:space="preserve">本表应使用A4幅面纸张双面印刷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VerticalSpacing w:val="156"/>
  <w:displayHorizontalDrawingGridEvery w:val="0"/>
  <w:displayVerticalDrawingGridEvery w:val="2"/>
  <w:doNotShadeFormData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4F"/>
    <w:rsid w:val="000A41F3"/>
    <w:rsid w:val="001C1AFB"/>
    <w:rsid w:val="0020012A"/>
    <w:rsid w:val="0023600B"/>
    <w:rsid w:val="00243E5D"/>
    <w:rsid w:val="00257BD4"/>
    <w:rsid w:val="002F3DFA"/>
    <w:rsid w:val="002F4A9E"/>
    <w:rsid w:val="003B3EB9"/>
    <w:rsid w:val="003F58B8"/>
    <w:rsid w:val="00406030"/>
    <w:rsid w:val="0048550D"/>
    <w:rsid w:val="005605E2"/>
    <w:rsid w:val="005651EA"/>
    <w:rsid w:val="00577F0E"/>
    <w:rsid w:val="00587B0F"/>
    <w:rsid w:val="005955FE"/>
    <w:rsid w:val="005D1EA9"/>
    <w:rsid w:val="00623938"/>
    <w:rsid w:val="00842727"/>
    <w:rsid w:val="008534F8"/>
    <w:rsid w:val="008B3CCA"/>
    <w:rsid w:val="008C29D1"/>
    <w:rsid w:val="00935540"/>
    <w:rsid w:val="00965284"/>
    <w:rsid w:val="00A34A3A"/>
    <w:rsid w:val="00A65370"/>
    <w:rsid w:val="00AF51AC"/>
    <w:rsid w:val="00BB3722"/>
    <w:rsid w:val="00BC68AB"/>
    <w:rsid w:val="00D1564F"/>
    <w:rsid w:val="00D95A0C"/>
    <w:rsid w:val="00DC034E"/>
    <w:rsid w:val="00E51ADF"/>
    <w:rsid w:val="00F864B9"/>
    <w:rsid w:val="00FB3877"/>
    <w:rsid w:val="0F584B83"/>
    <w:rsid w:val="16B7D3D6"/>
    <w:rsid w:val="29E651C1"/>
    <w:rsid w:val="2CC54379"/>
    <w:rsid w:val="2CFBEB90"/>
    <w:rsid w:val="2FDBDD96"/>
    <w:rsid w:val="2FE6BF63"/>
    <w:rsid w:val="38DA12E0"/>
    <w:rsid w:val="3B7FA131"/>
    <w:rsid w:val="3DBEFAE2"/>
    <w:rsid w:val="3DCB283B"/>
    <w:rsid w:val="3EDF810C"/>
    <w:rsid w:val="3FFF2749"/>
    <w:rsid w:val="449F0365"/>
    <w:rsid w:val="4FDD3376"/>
    <w:rsid w:val="4FFB915A"/>
    <w:rsid w:val="57A71C0E"/>
    <w:rsid w:val="5A8F0D68"/>
    <w:rsid w:val="5BE5A7C3"/>
    <w:rsid w:val="5BF718B2"/>
    <w:rsid w:val="5BFFE5D3"/>
    <w:rsid w:val="5DCC550F"/>
    <w:rsid w:val="5F73FE22"/>
    <w:rsid w:val="63094526"/>
    <w:rsid w:val="6578AA96"/>
    <w:rsid w:val="67BF6A0E"/>
    <w:rsid w:val="6DFFA899"/>
    <w:rsid w:val="6EFD6100"/>
    <w:rsid w:val="6FFA4C7B"/>
    <w:rsid w:val="73B35CAE"/>
    <w:rsid w:val="74787FA5"/>
    <w:rsid w:val="747FD07D"/>
    <w:rsid w:val="76F6C841"/>
    <w:rsid w:val="779E9515"/>
    <w:rsid w:val="78F3098E"/>
    <w:rsid w:val="797F94A9"/>
    <w:rsid w:val="7A5F85ED"/>
    <w:rsid w:val="7ACF8AAF"/>
    <w:rsid w:val="7AF7ED1E"/>
    <w:rsid w:val="7B56C055"/>
    <w:rsid w:val="7C7BA58A"/>
    <w:rsid w:val="7CDE7CD6"/>
    <w:rsid w:val="7D7F6C58"/>
    <w:rsid w:val="7D9586D1"/>
    <w:rsid w:val="7DAF4C30"/>
    <w:rsid w:val="7EB77712"/>
    <w:rsid w:val="7F6CE732"/>
    <w:rsid w:val="7FAF3256"/>
    <w:rsid w:val="7FBE5718"/>
    <w:rsid w:val="7FBF30A2"/>
    <w:rsid w:val="7FEAF1AC"/>
    <w:rsid w:val="7FEE91C8"/>
    <w:rsid w:val="7FF7B7AD"/>
    <w:rsid w:val="7FFC1517"/>
    <w:rsid w:val="7FFE8BC9"/>
    <w:rsid w:val="87D0C30D"/>
    <w:rsid w:val="87FF6B07"/>
    <w:rsid w:val="8FF68CEC"/>
    <w:rsid w:val="97EFE691"/>
    <w:rsid w:val="9CB38BEE"/>
    <w:rsid w:val="9EDFB6BB"/>
    <w:rsid w:val="A3B87C70"/>
    <w:rsid w:val="AF3FDDBF"/>
    <w:rsid w:val="AFE36E52"/>
    <w:rsid w:val="B35B010F"/>
    <w:rsid w:val="B7F55D88"/>
    <w:rsid w:val="B9EDE7A2"/>
    <w:rsid w:val="BAAA0D49"/>
    <w:rsid w:val="BB66C007"/>
    <w:rsid w:val="BDBBFF0C"/>
    <w:rsid w:val="BDBD3EB5"/>
    <w:rsid w:val="BDFDF6F8"/>
    <w:rsid w:val="BE5E8125"/>
    <w:rsid w:val="BED6B4CD"/>
    <w:rsid w:val="BFF2A962"/>
    <w:rsid w:val="BFF6A4FC"/>
    <w:rsid w:val="C78E2C69"/>
    <w:rsid w:val="CB0542DA"/>
    <w:rsid w:val="CBFD1502"/>
    <w:rsid w:val="D2BBCD54"/>
    <w:rsid w:val="D6BF6FB6"/>
    <w:rsid w:val="DFFC66C1"/>
    <w:rsid w:val="DFFF99AA"/>
    <w:rsid w:val="E3EF774E"/>
    <w:rsid w:val="E7BD9800"/>
    <w:rsid w:val="E7FF32F2"/>
    <w:rsid w:val="EAFBA246"/>
    <w:rsid w:val="EBBF63C1"/>
    <w:rsid w:val="EDEF9501"/>
    <w:rsid w:val="EE69EFC9"/>
    <w:rsid w:val="EEBEA75E"/>
    <w:rsid w:val="EEFF7AEA"/>
    <w:rsid w:val="EFFF3AF0"/>
    <w:rsid w:val="F79E5A2F"/>
    <w:rsid w:val="F7F03C4F"/>
    <w:rsid w:val="F9F92170"/>
    <w:rsid w:val="FA7ACCDC"/>
    <w:rsid w:val="FADFF9F4"/>
    <w:rsid w:val="FBBABF6D"/>
    <w:rsid w:val="FD272B9C"/>
    <w:rsid w:val="FDB53221"/>
    <w:rsid w:val="FEF6B3F3"/>
    <w:rsid w:val="FFABB8F1"/>
    <w:rsid w:val="FFF591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731</Words>
  <Characters>757</Characters>
  <Lines>3</Lines>
  <Paragraphs>1</Paragraphs>
  <TotalTime>5</TotalTime>
  <ScaleCrop>false</ScaleCrop>
  <LinksUpToDate>false</LinksUpToDate>
  <CharactersWithSpaces>924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2019-09-19T23:17:00Z</dcterms:created>
  <dc:creator>DELL</dc:creator>
  <cp:lastModifiedBy>ysgz</cp:lastModifiedBy>
  <cp:lastPrinted>2026-06-11T10:49:31Z</cp:lastPrinted>
  <dcterms:modified xsi:type="dcterms:W3CDTF">2026-06-11T11:40:37Z</dcterms:modified>
  <dc:title>2015年度国家新闻出版广电总局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2E2281FA8B75F33619BD896739630A1C</vt:lpwstr>
  </property>
</Properties>
</file>